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2645" w:rsidRPr="00F87174" w:rsidRDefault="00502645" w:rsidP="00502645">
      <w:pPr>
        <w:jc w:val="center"/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ИНДИВИДУАЛЬНЫЙ СБОРНИК ЗАДАНИЙ</w:t>
      </w:r>
    </w:p>
    <w:p w:rsidR="00502645" w:rsidRPr="00F87174" w:rsidRDefault="00502645" w:rsidP="00502645">
      <w:pPr>
        <w:jc w:val="center"/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Вы должны выполнить все контрольные задания, представленные в сборнике!!!</w:t>
      </w:r>
    </w:p>
    <w:p w:rsidR="00502645" w:rsidRPr="00F87174" w:rsidRDefault="00502645" w:rsidP="0050264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02645" w:rsidRPr="00F87174" w:rsidRDefault="00502645" w:rsidP="00502645">
      <w:pPr>
        <w:rPr>
          <w:sz w:val="24"/>
          <w:szCs w:val="24"/>
        </w:rPr>
      </w:pPr>
    </w:p>
    <w:p w:rsidR="00502645" w:rsidRPr="00F87174" w:rsidRDefault="00502645" w:rsidP="00502645">
      <w:pPr>
        <w:rPr>
          <w:sz w:val="24"/>
          <w:szCs w:val="24"/>
        </w:rPr>
      </w:pPr>
    </w:p>
    <w:p w:rsidR="00502645" w:rsidRPr="00F87174" w:rsidRDefault="00502645" w:rsidP="00502645">
      <w:pPr>
        <w:rPr>
          <w:sz w:val="24"/>
          <w:szCs w:val="24"/>
        </w:rPr>
      </w:pPr>
    </w:p>
    <w:p w:rsidR="00502645" w:rsidRPr="00F87174" w:rsidRDefault="00502645" w:rsidP="00502645">
      <w:pPr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502645" w:rsidRPr="00F87174" w:rsidRDefault="00502645" w:rsidP="00502645">
      <w:pPr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(фамилия, имя, отчество студентов)</w:t>
      </w:r>
    </w:p>
    <w:p w:rsidR="00502645" w:rsidRPr="00F87174" w:rsidRDefault="00502645" w:rsidP="00502645">
      <w:pPr>
        <w:rPr>
          <w:rFonts w:ascii="Times New Roman" w:hAnsi="Times New Roman" w:cs="Times New Roman"/>
          <w:sz w:val="24"/>
          <w:szCs w:val="24"/>
        </w:rPr>
      </w:pPr>
    </w:p>
    <w:p w:rsidR="00502645" w:rsidRPr="00F87174" w:rsidRDefault="00502645" w:rsidP="00502645">
      <w:pPr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Группа № ___________</w:t>
      </w:r>
    </w:p>
    <w:p w:rsidR="00502645" w:rsidRPr="00F87174" w:rsidRDefault="00502645" w:rsidP="00502645">
      <w:pPr>
        <w:rPr>
          <w:rFonts w:ascii="Times New Roman" w:hAnsi="Times New Roman" w:cs="Times New Roman"/>
          <w:sz w:val="24"/>
          <w:szCs w:val="24"/>
        </w:rPr>
      </w:pPr>
    </w:p>
    <w:p w:rsidR="00502645" w:rsidRPr="00F87174" w:rsidRDefault="00502645" w:rsidP="00502645">
      <w:pPr>
        <w:jc w:val="center"/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СТАТИСТИКА</w:t>
      </w:r>
      <w:r w:rsidRPr="00F87174">
        <w:rPr>
          <w:rFonts w:ascii="Times New Roman" w:hAnsi="Times New Roman" w:cs="Times New Roman"/>
          <w:sz w:val="24"/>
          <w:szCs w:val="24"/>
        </w:rPr>
        <w:t>»</w:t>
      </w:r>
    </w:p>
    <w:p w:rsidR="00502645" w:rsidRDefault="00502645" w:rsidP="00502645"/>
    <w:p w:rsidR="00502645" w:rsidRPr="00E243B2" w:rsidRDefault="00502645" w:rsidP="00502645">
      <w:pPr>
        <w:pStyle w:val="a3"/>
        <w:numPr>
          <w:ilvl w:val="0"/>
          <w:numId w:val="1"/>
        </w:numPr>
        <w:rPr>
          <w:rFonts w:ascii="Arial" w:hAnsi="Arial" w:cs="Arial"/>
          <w:bCs/>
          <w:sz w:val="24"/>
          <w:szCs w:val="24"/>
        </w:rPr>
      </w:pPr>
      <w:r w:rsidRPr="00E243B2">
        <w:rPr>
          <w:rFonts w:ascii="Arial" w:hAnsi="Arial" w:cs="Arial"/>
          <w:bCs/>
          <w:sz w:val="24"/>
          <w:szCs w:val="24"/>
        </w:rPr>
        <w:t>Статистика это:</w:t>
      </w:r>
    </w:p>
    <w:p w:rsidR="00502645" w:rsidRPr="00E243B2" w:rsidRDefault="00502645" w:rsidP="00502645">
      <w:pPr>
        <w:pStyle w:val="a3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r w:rsidRPr="00E243B2">
        <w:rPr>
          <w:rFonts w:ascii="Arial" w:hAnsi="Arial" w:cs="Arial"/>
          <w:sz w:val="24"/>
          <w:szCs w:val="24"/>
        </w:rPr>
        <w:t>опубликованный массив числовых сведений</w:t>
      </w:r>
    </w:p>
    <w:p w:rsidR="00502645" w:rsidRPr="00E243B2" w:rsidRDefault="00502645" w:rsidP="00502645">
      <w:pPr>
        <w:pStyle w:val="a3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r w:rsidRPr="00E243B2">
        <w:rPr>
          <w:rFonts w:ascii="Arial" w:hAnsi="Arial" w:cs="Arial"/>
          <w:sz w:val="24"/>
          <w:szCs w:val="24"/>
        </w:rPr>
        <w:t>сбор информации</w:t>
      </w:r>
    </w:p>
    <w:p w:rsidR="00502645" w:rsidRPr="00E243B2" w:rsidRDefault="00502645" w:rsidP="00502645">
      <w:pPr>
        <w:pStyle w:val="a3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r w:rsidRPr="00E243B2">
        <w:rPr>
          <w:rFonts w:ascii="Arial" w:hAnsi="Arial" w:cs="Arial"/>
          <w:sz w:val="24"/>
          <w:szCs w:val="24"/>
        </w:rPr>
        <w:t>отрасль практической деятельности</w:t>
      </w:r>
    </w:p>
    <w:p w:rsidR="00502645" w:rsidRDefault="00502645" w:rsidP="00502645">
      <w:pPr>
        <w:pStyle w:val="a3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r w:rsidRPr="00E243B2">
        <w:rPr>
          <w:rFonts w:ascii="Arial" w:hAnsi="Arial" w:cs="Arial"/>
          <w:sz w:val="24"/>
          <w:szCs w:val="24"/>
        </w:rPr>
        <w:t>особая отрасль науки</w:t>
      </w:r>
    </w:p>
    <w:p w:rsidR="00502645" w:rsidRDefault="00502645" w:rsidP="00502645">
      <w:pPr>
        <w:pStyle w:val="a3"/>
        <w:ind w:left="1364"/>
        <w:jc w:val="both"/>
        <w:rPr>
          <w:rFonts w:ascii="Arial" w:hAnsi="Arial" w:cs="Arial"/>
          <w:sz w:val="24"/>
          <w:szCs w:val="24"/>
        </w:rPr>
      </w:pPr>
    </w:p>
    <w:p w:rsidR="00502645" w:rsidRPr="00E243B2" w:rsidRDefault="00502645" w:rsidP="00502645">
      <w:pPr>
        <w:pStyle w:val="a3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E243B2">
        <w:rPr>
          <w:rFonts w:ascii="Arial" w:hAnsi="Arial" w:cs="Arial"/>
          <w:bCs/>
          <w:sz w:val="24"/>
          <w:szCs w:val="24"/>
        </w:rPr>
        <w:t>Выборочному наблюдению присущи ошибки:</w:t>
      </w:r>
    </w:p>
    <w:p w:rsidR="00502645" w:rsidRPr="00E243B2" w:rsidRDefault="00502645" w:rsidP="00502645">
      <w:pPr>
        <w:pStyle w:val="a3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E243B2">
        <w:rPr>
          <w:rFonts w:ascii="Arial" w:hAnsi="Arial" w:cs="Arial"/>
          <w:sz w:val="24"/>
          <w:szCs w:val="24"/>
        </w:rPr>
        <w:t>неслучайные ошибки репрезентативности</w:t>
      </w:r>
    </w:p>
    <w:p w:rsidR="00502645" w:rsidRPr="00E243B2" w:rsidRDefault="00502645" w:rsidP="00502645">
      <w:pPr>
        <w:pStyle w:val="a3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E243B2">
        <w:rPr>
          <w:rFonts w:ascii="Arial" w:hAnsi="Arial" w:cs="Arial"/>
          <w:sz w:val="24"/>
          <w:szCs w:val="24"/>
        </w:rPr>
        <w:t>систематические ошибки</w:t>
      </w:r>
    </w:p>
    <w:p w:rsidR="00502645" w:rsidRPr="00E243B2" w:rsidRDefault="00502645" w:rsidP="00502645">
      <w:pPr>
        <w:pStyle w:val="a3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E243B2">
        <w:rPr>
          <w:rFonts w:ascii="Arial" w:hAnsi="Arial" w:cs="Arial"/>
          <w:sz w:val="24"/>
          <w:szCs w:val="24"/>
        </w:rPr>
        <w:t>систематические ошибки регистрации</w:t>
      </w:r>
    </w:p>
    <w:p w:rsidR="00502645" w:rsidRDefault="00502645" w:rsidP="00502645">
      <w:pPr>
        <w:pStyle w:val="a3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E243B2">
        <w:rPr>
          <w:rFonts w:ascii="Arial" w:hAnsi="Arial" w:cs="Arial"/>
          <w:sz w:val="24"/>
          <w:szCs w:val="24"/>
        </w:rPr>
        <w:t>случайные ошибки регистрации</w:t>
      </w:r>
    </w:p>
    <w:p w:rsidR="00502645" w:rsidRDefault="00502645" w:rsidP="00502645">
      <w:pPr>
        <w:pStyle w:val="a3"/>
        <w:ind w:left="1364" w:hanging="360"/>
        <w:rPr>
          <w:rFonts w:ascii="Arial" w:hAnsi="Arial" w:cs="Arial"/>
          <w:sz w:val="24"/>
          <w:szCs w:val="24"/>
        </w:rPr>
      </w:pPr>
    </w:p>
    <w:p w:rsidR="00502645" w:rsidRPr="00E243B2" w:rsidRDefault="00502645" w:rsidP="00502645">
      <w:pPr>
        <w:pStyle w:val="a3"/>
        <w:numPr>
          <w:ilvl w:val="0"/>
          <w:numId w:val="1"/>
        </w:numPr>
        <w:ind w:left="567"/>
        <w:rPr>
          <w:rFonts w:ascii="Arial" w:hAnsi="Arial" w:cs="Arial"/>
          <w:sz w:val="24"/>
          <w:szCs w:val="24"/>
        </w:rPr>
      </w:pPr>
      <w:r w:rsidRPr="00E243B2">
        <w:rPr>
          <w:rFonts w:ascii="Arial" w:hAnsi="Arial" w:cs="Arial"/>
          <w:bCs/>
          <w:sz w:val="24"/>
          <w:szCs w:val="24"/>
        </w:rPr>
        <w:t>Количественные признаки группировок:</w:t>
      </w:r>
    </w:p>
    <w:p w:rsidR="00502645" w:rsidRPr="00E243B2" w:rsidRDefault="00502645" w:rsidP="00502645">
      <w:pPr>
        <w:pStyle w:val="a3"/>
        <w:numPr>
          <w:ilvl w:val="0"/>
          <w:numId w:val="4"/>
        </w:numPr>
        <w:ind w:left="1364"/>
        <w:rPr>
          <w:rFonts w:ascii="Arial" w:hAnsi="Arial" w:cs="Arial"/>
          <w:sz w:val="24"/>
          <w:szCs w:val="24"/>
        </w:rPr>
      </w:pPr>
      <w:r w:rsidRPr="00E243B2">
        <w:rPr>
          <w:rFonts w:ascii="Arial" w:hAnsi="Arial" w:cs="Arial"/>
          <w:sz w:val="24"/>
          <w:szCs w:val="24"/>
        </w:rPr>
        <w:t>уровень образования (незаконченное среднее, среднее, высшее)</w:t>
      </w:r>
    </w:p>
    <w:p w:rsidR="00502645" w:rsidRPr="00E243B2" w:rsidRDefault="00502645" w:rsidP="00502645">
      <w:pPr>
        <w:pStyle w:val="a3"/>
        <w:numPr>
          <w:ilvl w:val="0"/>
          <w:numId w:val="4"/>
        </w:numPr>
        <w:ind w:left="1364"/>
        <w:rPr>
          <w:rFonts w:ascii="Arial" w:hAnsi="Arial" w:cs="Arial"/>
          <w:sz w:val="24"/>
          <w:szCs w:val="24"/>
        </w:rPr>
      </w:pPr>
      <w:r w:rsidRPr="00E243B2">
        <w:rPr>
          <w:rFonts w:ascii="Arial" w:hAnsi="Arial" w:cs="Arial"/>
          <w:sz w:val="24"/>
          <w:szCs w:val="24"/>
        </w:rPr>
        <w:t>национальность</w:t>
      </w:r>
    </w:p>
    <w:p w:rsidR="00502645" w:rsidRPr="00E243B2" w:rsidRDefault="00502645" w:rsidP="00502645">
      <w:pPr>
        <w:pStyle w:val="a3"/>
        <w:numPr>
          <w:ilvl w:val="0"/>
          <w:numId w:val="4"/>
        </w:numPr>
        <w:ind w:left="1364"/>
        <w:rPr>
          <w:rFonts w:ascii="Arial" w:hAnsi="Arial" w:cs="Arial"/>
          <w:sz w:val="24"/>
          <w:szCs w:val="24"/>
        </w:rPr>
      </w:pPr>
      <w:r w:rsidRPr="00E243B2">
        <w:rPr>
          <w:rFonts w:ascii="Arial" w:hAnsi="Arial" w:cs="Arial"/>
          <w:sz w:val="24"/>
          <w:szCs w:val="24"/>
        </w:rPr>
        <w:t>заработная плата</w:t>
      </w:r>
    </w:p>
    <w:p w:rsidR="00502645" w:rsidRPr="00E243B2" w:rsidRDefault="00502645" w:rsidP="00502645">
      <w:pPr>
        <w:pStyle w:val="a3"/>
        <w:numPr>
          <w:ilvl w:val="0"/>
          <w:numId w:val="4"/>
        </w:numPr>
        <w:ind w:left="1364"/>
        <w:rPr>
          <w:rFonts w:ascii="Arial" w:hAnsi="Arial" w:cs="Arial"/>
          <w:sz w:val="24"/>
          <w:szCs w:val="24"/>
        </w:rPr>
      </w:pPr>
      <w:r w:rsidRPr="00E243B2">
        <w:rPr>
          <w:rFonts w:ascii="Arial" w:hAnsi="Arial" w:cs="Arial"/>
          <w:sz w:val="24"/>
          <w:szCs w:val="24"/>
        </w:rPr>
        <w:t>возраст человека</w:t>
      </w:r>
    </w:p>
    <w:p w:rsidR="00502645" w:rsidRPr="00E243B2" w:rsidRDefault="00502645" w:rsidP="00502645">
      <w:pPr>
        <w:pStyle w:val="a3"/>
        <w:numPr>
          <w:ilvl w:val="0"/>
          <w:numId w:val="4"/>
        </w:numPr>
        <w:ind w:left="1364"/>
        <w:rPr>
          <w:rFonts w:ascii="Arial" w:hAnsi="Arial" w:cs="Arial"/>
          <w:sz w:val="24"/>
          <w:szCs w:val="24"/>
        </w:rPr>
      </w:pPr>
      <w:r w:rsidRPr="00E243B2">
        <w:rPr>
          <w:rFonts w:ascii="Arial" w:hAnsi="Arial" w:cs="Arial"/>
          <w:sz w:val="24"/>
          <w:szCs w:val="24"/>
        </w:rPr>
        <w:t>прибыль предприятия</w:t>
      </w:r>
    </w:p>
    <w:p w:rsidR="00502645" w:rsidRPr="00E243B2" w:rsidRDefault="00502645" w:rsidP="00502645">
      <w:pPr>
        <w:pStyle w:val="a3"/>
        <w:numPr>
          <w:ilvl w:val="0"/>
          <w:numId w:val="4"/>
        </w:numPr>
        <w:ind w:left="1364"/>
        <w:rPr>
          <w:rFonts w:ascii="Arial" w:hAnsi="Arial" w:cs="Arial"/>
          <w:sz w:val="24"/>
          <w:szCs w:val="24"/>
        </w:rPr>
      </w:pPr>
      <w:r w:rsidRPr="00E243B2">
        <w:rPr>
          <w:rFonts w:ascii="Arial" w:hAnsi="Arial" w:cs="Arial"/>
          <w:sz w:val="24"/>
          <w:szCs w:val="24"/>
        </w:rPr>
        <w:t>посевная площадь</w:t>
      </w:r>
    </w:p>
    <w:p w:rsidR="00502645" w:rsidRDefault="00502645" w:rsidP="00502645">
      <w:pPr>
        <w:pStyle w:val="a3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E243B2">
        <w:rPr>
          <w:rFonts w:ascii="Arial" w:hAnsi="Arial" w:cs="Arial"/>
          <w:sz w:val="24"/>
          <w:szCs w:val="24"/>
        </w:rPr>
        <w:t>пол человека</w:t>
      </w:r>
    </w:p>
    <w:p w:rsidR="00502645" w:rsidRDefault="00502645" w:rsidP="00502645">
      <w:pPr>
        <w:pStyle w:val="a3"/>
        <w:ind w:left="1364"/>
        <w:rPr>
          <w:rFonts w:ascii="Arial" w:hAnsi="Arial" w:cs="Arial"/>
          <w:sz w:val="24"/>
          <w:szCs w:val="24"/>
        </w:rPr>
      </w:pPr>
    </w:p>
    <w:p w:rsidR="00502645" w:rsidRPr="00E243B2" w:rsidRDefault="00502645" w:rsidP="00502645">
      <w:pPr>
        <w:pStyle w:val="a3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E243B2">
        <w:rPr>
          <w:rFonts w:ascii="Arial" w:hAnsi="Arial" w:cs="Arial"/>
          <w:bCs/>
          <w:sz w:val="24"/>
          <w:szCs w:val="24"/>
        </w:rPr>
        <w:t>Какой вид таблицы следует применить для оформления группировки по одному признаку:</w:t>
      </w:r>
    </w:p>
    <w:p w:rsidR="00502645" w:rsidRPr="00E243B2" w:rsidRDefault="00502645" w:rsidP="00502645">
      <w:pPr>
        <w:pStyle w:val="a3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E243B2">
        <w:rPr>
          <w:rFonts w:ascii="Arial" w:hAnsi="Arial" w:cs="Arial"/>
          <w:sz w:val="24"/>
          <w:szCs w:val="24"/>
        </w:rPr>
        <w:lastRenderedPageBreak/>
        <w:t>простой</w:t>
      </w:r>
    </w:p>
    <w:p w:rsidR="00502645" w:rsidRPr="00E243B2" w:rsidRDefault="00502645" w:rsidP="00502645">
      <w:pPr>
        <w:pStyle w:val="a3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E243B2">
        <w:rPr>
          <w:rFonts w:ascii="Arial" w:hAnsi="Arial" w:cs="Arial"/>
          <w:sz w:val="24"/>
          <w:szCs w:val="24"/>
        </w:rPr>
        <w:t>групповой</w:t>
      </w:r>
    </w:p>
    <w:p w:rsidR="00502645" w:rsidRPr="00E243B2" w:rsidRDefault="00502645" w:rsidP="00502645">
      <w:pPr>
        <w:pStyle w:val="a3"/>
        <w:numPr>
          <w:ilvl w:val="0"/>
          <w:numId w:val="3"/>
        </w:numPr>
      </w:pPr>
      <w:r w:rsidRPr="00E243B2">
        <w:rPr>
          <w:rFonts w:ascii="Arial" w:hAnsi="Arial" w:cs="Arial"/>
          <w:sz w:val="24"/>
          <w:szCs w:val="24"/>
        </w:rPr>
        <w:t>комбинационный</w:t>
      </w:r>
    </w:p>
    <w:p w:rsidR="00502645" w:rsidRDefault="00502645" w:rsidP="00502645">
      <w:pPr>
        <w:pStyle w:val="a3"/>
        <w:ind w:left="1364"/>
      </w:pPr>
    </w:p>
    <w:p w:rsidR="00502645" w:rsidRPr="00E243B2" w:rsidRDefault="00502645" w:rsidP="00502645">
      <w:pPr>
        <w:pStyle w:val="a3"/>
        <w:numPr>
          <w:ilvl w:val="0"/>
          <w:numId w:val="1"/>
        </w:numPr>
        <w:rPr>
          <w:rFonts w:ascii="Arial" w:hAnsi="Arial" w:cs="Arial"/>
          <w:bCs/>
          <w:sz w:val="24"/>
          <w:szCs w:val="24"/>
        </w:rPr>
      </w:pPr>
      <w:r w:rsidRPr="00E243B2">
        <w:rPr>
          <w:rFonts w:ascii="Arial" w:hAnsi="Arial" w:cs="Arial"/>
          <w:bCs/>
          <w:sz w:val="24"/>
          <w:szCs w:val="24"/>
        </w:rPr>
        <w:t>При увеличении всех значений признака в 2 раза средняя арифметическая:</w:t>
      </w:r>
    </w:p>
    <w:p w:rsidR="00502645" w:rsidRPr="00E243B2" w:rsidRDefault="00502645" w:rsidP="00502645">
      <w:pPr>
        <w:pStyle w:val="a3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E243B2">
        <w:rPr>
          <w:rFonts w:ascii="Arial" w:hAnsi="Arial" w:cs="Arial"/>
          <w:sz w:val="24"/>
          <w:szCs w:val="24"/>
        </w:rPr>
        <w:t>не изменится</w:t>
      </w:r>
    </w:p>
    <w:p w:rsidR="00502645" w:rsidRPr="00E243B2" w:rsidRDefault="00502645" w:rsidP="00502645">
      <w:pPr>
        <w:pStyle w:val="a3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E243B2">
        <w:rPr>
          <w:rFonts w:ascii="Arial" w:hAnsi="Arial" w:cs="Arial"/>
          <w:sz w:val="24"/>
          <w:szCs w:val="24"/>
        </w:rPr>
        <w:t>уменьшится более чем в 2 раза</w:t>
      </w:r>
    </w:p>
    <w:p w:rsidR="00502645" w:rsidRPr="00E243B2" w:rsidRDefault="00502645" w:rsidP="00502645">
      <w:pPr>
        <w:pStyle w:val="a3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E243B2">
        <w:rPr>
          <w:rFonts w:ascii="Arial" w:hAnsi="Arial" w:cs="Arial"/>
          <w:sz w:val="24"/>
          <w:szCs w:val="24"/>
        </w:rPr>
        <w:t>увеличится в 2 раза</w:t>
      </w:r>
    </w:p>
    <w:p w:rsidR="00502645" w:rsidRPr="00E243B2" w:rsidRDefault="00502645" w:rsidP="00502645">
      <w:pPr>
        <w:pStyle w:val="a3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E243B2">
        <w:rPr>
          <w:rFonts w:ascii="Arial" w:hAnsi="Arial" w:cs="Arial"/>
          <w:sz w:val="24"/>
          <w:szCs w:val="24"/>
        </w:rPr>
        <w:t>увеличится более чем в 2 раза</w:t>
      </w:r>
    </w:p>
    <w:p w:rsidR="00502645" w:rsidRDefault="00502645" w:rsidP="00502645">
      <w:pPr>
        <w:pStyle w:val="a3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E243B2">
        <w:rPr>
          <w:rFonts w:ascii="Arial" w:hAnsi="Arial" w:cs="Arial"/>
          <w:sz w:val="24"/>
          <w:szCs w:val="24"/>
        </w:rPr>
        <w:t>уменьшится в 2 раза</w:t>
      </w:r>
    </w:p>
    <w:p w:rsidR="00502645" w:rsidRDefault="00502645" w:rsidP="00502645">
      <w:pPr>
        <w:pStyle w:val="a3"/>
        <w:ind w:left="1364"/>
        <w:rPr>
          <w:rFonts w:ascii="Arial" w:hAnsi="Arial" w:cs="Arial"/>
          <w:sz w:val="24"/>
          <w:szCs w:val="24"/>
        </w:rPr>
      </w:pPr>
    </w:p>
    <w:p w:rsidR="00502645" w:rsidRPr="00E243B2" w:rsidRDefault="00502645" w:rsidP="00502645">
      <w:pPr>
        <w:pStyle w:val="a3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E243B2">
        <w:rPr>
          <w:rFonts w:ascii="Arial" w:hAnsi="Arial" w:cs="Arial"/>
          <w:bCs/>
          <w:sz w:val="24"/>
          <w:szCs w:val="24"/>
        </w:rPr>
        <w:t>К относительным показателям вариации относятся:</w:t>
      </w:r>
    </w:p>
    <w:p w:rsidR="00502645" w:rsidRPr="00E243B2" w:rsidRDefault="00502645" w:rsidP="00502645">
      <w:pPr>
        <w:pStyle w:val="a3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E243B2">
        <w:rPr>
          <w:rFonts w:ascii="Arial" w:hAnsi="Arial" w:cs="Arial"/>
          <w:sz w:val="24"/>
          <w:szCs w:val="24"/>
        </w:rPr>
        <w:t>размах вариации</w:t>
      </w:r>
    </w:p>
    <w:p w:rsidR="00502645" w:rsidRPr="00E243B2" w:rsidRDefault="00502645" w:rsidP="00502645">
      <w:pPr>
        <w:pStyle w:val="a3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E243B2">
        <w:rPr>
          <w:rFonts w:ascii="Arial" w:hAnsi="Arial" w:cs="Arial"/>
          <w:sz w:val="24"/>
          <w:szCs w:val="24"/>
        </w:rPr>
        <w:t>дисперсия</w:t>
      </w:r>
    </w:p>
    <w:p w:rsidR="00502645" w:rsidRPr="00E243B2" w:rsidRDefault="00502645" w:rsidP="00502645">
      <w:pPr>
        <w:pStyle w:val="a3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E243B2">
        <w:rPr>
          <w:rFonts w:ascii="Arial" w:hAnsi="Arial" w:cs="Arial"/>
          <w:sz w:val="24"/>
          <w:szCs w:val="24"/>
        </w:rPr>
        <w:t>относительное линейное отклонение</w:t>
      </w:r>
    </w:p>
    <w:p w:rsidR="00502645" w:rsidRPr="00E243B2" w:rsidRDefault="00502645" w:rsidP="00502645">
      <w:pPr>
        <w:pStyle w:val="a3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E243B2">
        <w:rPr>
          <w:rFonts w:ascii="Arial" w:hAnsi="Arial" w:cs="Arial"/>
          <w:sz w:val="24"/>
          <w:szCs w:val="24"/>
        </w:rPr>
        <w:t>среднее линейное отклонение</w:t>
      </w:r>
    </w:p>
    <w:p w:rsidR="00502645" w:rsidRDefault="00502645" w:rsidP="00502645">
      <w:pPr>
        <w:pStyle w:val="a3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E243B2">
        <w:rPr>
          <w:rFonts w:ascii="Arial" w:hAnsi="Arial" w:cs="Arial"/>
          <w:sz w:val="24"/>
          <w:szCs w:val="24"/>
        </w:rPr>
        <w:t>коэффициент вариации</w:t>
      </w:r>
    </w:p>
    <w:p w:rsidR="00502645" w:rsidRDefault="00502645" w:rsidP="00502645">
      <w:pPr>
        <w:pStyle w:val="a3"/>
        <w:ind w:left="1364"/>
        <w:rPr>
          <w:rFonts w:ascii="Arial" w:hAnsi="Arial" w:cs="Arial"/>
          <w:sz w:val="24"/>
          <w:szCs w:val="24"/>
        </w:rPr>
      </w:pPr>
    </w:p>
    <w:p w:rsidR="00502645" w:rsidRPr="00E243B2" w:rsidRDefault="00502645" w:rsidP="00502645">
      <w:pPr>
        <w:pStyle w:val="a3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E243B2">
        <w:rPr>
          <w:rFonts w:ascii="Arial" w:hAnsi="Arial" w:cs="Arial"/>
          <w:bCs/>
          <w:sz w:val="24"/>
          <w:szCs w:val="24"/>
        </w:rPr>
        <w:t>Отбор, при котором попавшая в выборку единица не возвращается в совокупность, из которой осуществляется дальнейший отбор, является</w:t>
      </w:r>
    </w:p>
    <w:p w:rsidR="00502645" w:rsidRPr="00E243B2" w:rsidRDefault="00502645" w:rsidP="00502645">
      <w:pPr>
        <w:pStyle w:val="a3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E243B2">
        <w:rPr>
          <w:rFonts w:ascii="Arial" w:hAnsi="Arial" w:cs="Arial"/>
          <w:sz w:val="24"/>
          <w:szCs w:val="24"/>
        </w:rPr>
        <w:t>повторным</w:t>
      </w:r>
    </w:p>
    <w:p w:rsidR="00502645" w:rsidRDefault="00502645" w:rsidP="00502645">
      <w:pPr>
        <w:pStyle w:val="a3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E243B2">
        <w:rPr>
          <w:rFonts w:ascii="Arial" w:hAnsi="Arial" w:cs="Arial"/>
          <w:sz w:val="24"/>
          <w:szCs w:val="24"/>
        </w:rPr>
        <w:t>бесповторным</w:t>
      </w:r>
    </w:p>
    <w:p w:rsidR="00502645" w:rsidRDefault="00502645" w:rsidP="00502645">
      <w:pPr>
        <w:pStyle w:val="a3"/>
        <w:ind w:left="1364"/>
        <w:rPr>
          <w:rFonts w:ascii="Arial" w:hAnsi="Arial" w:cs="Arial"/>
          <w:sz w:val="24"/>
          <w:szCs w:val="24"/>
        </w:rPr>
      </w:pPr>
    </w:p>
    <w:p w:rsidR="00502645" w:rsidRPr="00E243B2" w:rsidRDefault="00502645" w:rsidP="00502645">
      <w:pPr>
        <w:pStyle w:val="a3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E243B2">
        <w:rPr>
          <w:rFonts w:ascii="Arial" w:hAnsi="Arial" w:cs="Arial"/>
          <w:bCs/>
          <w:sz w:val="24"/>
          <w:szCs w:val="24"/>
        </w:rPr>
        <w:t>Уровни ряда динамики – это:</w:t>
      </w:r>
    </w:p>
    <w:p w:rsidR="00502645" w:rsidRPr="00E243B2" w:rsidRDefault="00502645" w:rsidP="00502645">
      <w:pPr>
        <w:pStyle w:val="a3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E243B2">
        <w:rPr>
          <w:rFonts w:ascii="Arial" w:hAnsi="Arial" w:cs="Arial"/>
          <w:sz w:val="24"/>
          <w:szCs w:val="24"/>
        </w:rPr>
        <w:t>значение варьирующего признака в совокупности</w:t>
      </w:r>
    </w:p>
    <w:p w:rsidR="00502645" w:rsidRDefault="00502645" w:rsidP="00502645">
      <w:pPr>
        <w:pStyle w:val="a3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E243B2">
        <w:rPr>
          <w:rFonts w:ascii="Arial" w:hAnsi="Arial" w:cs="Arial"/>
          <w:sz w:val="24"/>
          <w:szCs w:val="24"/>
        </w:rPr>
        <w:t>показатели, числовые значения которого составляют динамический ряд</w:t>
      </w:r>
    </w:p>
    <w:p w:rsidR="00502645" w:rsidRPr="00E243B2" w:rsidRDefault="00502645" w:rsidP="00502645">
      <w:pPr>
        <w:pStyle w:val="a3"/>
        <w:ind w:left="1364"/>
        <w:rPr>
          <w:rFonts w:ascii="Arial" w:hAnsi="Arial" w:cs="Arial"/>
          <w:sz w:val="24"/>
          <w:szCs w:val="24"/>
        </w:rPr>
      </w:pPr>
    </w:p>
    <w:p w:rsidR="00502645" w:rsidRPr="00E243B2" w:rsidRDefault="00502645" w:rsidP="00502645">
      <w:pPr>
        <w:pStyle w:val="a3"/>
        <w:numPr>
          <w:ilvl w:val="0"/>
          <w:numId w:val="1"/>
        </w:numPr>
        <w:rPr>
          <w:rFonts w:ascii="Arial" w:hAnsi="Arial" w:cs="Arial"/>
          <w:bCs/>
          <w:sz w:val="24"/>
          <w:szCs w:val="24"/>
        </w:rPr>
      </w:pPr>
      <w:r w:rsidRPr="00E243B2">
        <w:rPr>
          <w:rFonts w:ascii="Arial" w:hAnsi="Arial" w:cs="Arial"/>
          <w:bCs/>
          <w:sz w:val="24"/>
          <w:szCs w:val="24"/>
        </w:rPr>
        <w:t>При построении агрегатных индексов количественных показателей, как правило, используют веса … периода.</w:t>
      </w:r>
    </w:p>
    <w:p w:rsidR="00502645" w:rsidRPr="00E243B2" w:rsidRDefault="00502645" w:rsidP="00502645">
      <w:pPr>
        <w:pStyle w:val="a3"/>
        <w:numPr>
          <w:ilvl w:val="0"/>
          <w:numId w:val="6"/>
        </w:numPr>
        <w:rPr>
          <w:rFonts w:ascii="Arial" w:hAnsi="Arial" w:cs="Arial"/>
          <w:sz w:val="24"/>
          <w:szCs w:val="24"/>
        </w:rPr>
      </w:pPr>
      <w:r w:rsidRPr="00E243B2">
        <w:rPr>
          <w:rFonts w:ascii="Arial" w:hAnsi="Arial" w:cs="Arial"/>
          <w:sz w:val="24"/>
          <w:szCs w:val="24"/>
        </w:rPr>
        <w:t>отчетного</w:t>
      </w:r>
    </w:p>
    <w:p w:rsidR="00502645" w:rsidRDefault="00502645" w:rsidP="00502645">
      <w:pPr>
        <w:pStyle w:val="a3"/>
        <w:numPr>
          <w:ilvl w:val="0"/>
          <w:numId w:val="6"/>
        </w:numPr>
        <w:rPr>
          <w:rFonts w:ascii="Arial" w:hAnsi="Arial" w:cs="Arial"/>
          <w:sz w:val="24"/>
          <w:szCs w:val="24"/>
        </w:rPr>
      </w:pPr>
      <w:r w:rsidRPr="00E243B2">
        <w:rPr>
          <w:rFonts w:ascii="Arial" w:hAnsi="Arial" w:cs="Arial"/>
          <w:sz w:val="24"/>
          <w:szCs w:val="24"/>
        </w:rPr>
        <w:t>базисного</w:t>
      </w:r>
    </w:p>
    <w:p w:rsidR="00502645" w:rsidRDefault="00502645" w:rsidP="00502645">
      <w:pPr>
        <w:pStyle w:val="a3"/>
        <w:ind w:left="1364"/>
        <w:rPr>
          <w:rFonts w:ascii="Arial" w:hAnsi="Arial" w:cs="Arial"/>
          <w:sz w:val="24"/>
          <w:szCs w:val="24"/>
        </w:rPr>
      </w:pPr>
    </w:p>
    <w:p w:rsidR="00502645" w:rsidRPr="00E243B2" w:rsidRDefault="00502645" w:rsidP="00502645">
      <w:pPr>
        <w:pStyle w:val="a3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E243B2">
        <w:rPr>
          <w:rFonts w:ascii="Arial" w:hAnsi="Arial" w:cs="Arial"/>
          <w:bCs/>
          <w:sz w:val="24"/>
          <w:szCs w:val="24"/>
        </w:rPr>
        <w:t>Для корреляционных связей характерно:</w:t>
      </w:r>
    </w:p>
    <w:p w:rsidR="00502645" w:rsidRPr="00E243B2" w:rsidRDefault="00502645" w:rsidP="00502645">
      <w:pPr>
        <w:pStyle w:val="a3"/>
        <w:numPr>
          <w:ilvl w:val="0"/>
          <w:numId w:val="6"/>
        </w:numPr>
        <w:rPr>
          <w:rFonts w:ascii="Arial" w:hAnsi="Arial" w:cs="Arial"/>
          <w:sz w:val="24"/>
          <w:szCs w:val="24"/>
        </w:rPr>
      </w:pPr>
      <w:r w:rsidRPr="00E243B2">
        <w:rPr>
          <w:rFonts w:ascii="Arial" w:hAnsi="Arial" w:cs="Arial"/>
          <w:sz w:val="24"/>
          <w:szCs w:val="24"/>
        </w:rPr>
        <w:t>разным значениям одной переменной соответствуют различные средние значения другой</w:t>
      </w:r>
    </w:p>
    <w:p w:rsidR="00502645" w:rsidRPr="00E243B2" w:rsidRDefault="00502645" w:rsidP="00502645">
      <w:pPr>
        <w:pStyle w:val="a3"/>
        <w:numPr>
          <w:ilvl w:val="0"/>
          <w:numId w:val="6"/>
        </w:numPr>
        <w:rPr>
          <w:rFonts w:ascii="Arial" w:hAnsi="Arial" w:cs="Arial"/>
          <w:sz w:val="24"/>
          <w:szCs w:val="24"/>
        </w:rPr>
      </w:pPr>
      <w:r w:rsidRPr="00E243B2">
        <w:rPr>
          <w:rFonts w:ascii="Arial" w:hAnsi="Arial" w:cs="Arial"/>
          <w:sz w:val="24"/>
          <w:szCs w:val="24"/>
        </w:rPr>
        <w:t>связь двух величин возможна лишь при условии, что вторая из них зависит только от первой и ни от чего более</w:t>
      </w:r>
    </w:p>
    <w:p w:rsidR="00502645" w:rsidRDefault="00502645" w:rsidP="00502645">
      <w:pPr>
        <w:pStyle w:val="a3"/>
        <w:numPr>
          <w:ilvl w:val="0"/>
          <w:numId w:val="6"/>
        </w:numPr>
        <w:rPr>
          <w:rFonts w:ascii="Arial" w:hAnsi="Arial" w:cs="Arial"/>
          <w:sz w:val="24"/>
          <w:szCs w:val="24"/>
        </w:rPr>
      </w:pPr>
      <w:r w:rsidRPr="00E243B2">
        <w:rPr>
          <w:rFonts w:ascii="Arial" w:hAnsi="Arial" w:cs="Arial"/>
          <w:sz w:val="24"/>
          <w:szCs w:val="24"/>
        </w:rPr>
        <w:t>с изменением значения одной из переменных, другая изменяется строго определенным образом</w:t>
      </w:r>
    </w:p>
    <w:p w:rsidR="00502645" w:rsidRDefault="00502645" w:rsidP="00502645">
      <w:pPr>
        <w:pStyle w:val="a3"/>
        <w:ind w:left="1364"/>
        <w:rPr>
          <w:rFonts w:ascii="Arial" w:hAnsi="Arial" w:cs="Arial"/>
          <w:sz w:val="24"/>
          <w:szCs w:val="24"/>
        </w:rPr>
      </w:pPr>
    </w:p>
    <w:p w:rsidR="00502645" w:rsidRPr="00E243B2" w:rsidRDefault="00502645" w:rsidP="00502645">
      <w:pPr>
        <w:pStyle w:val="a3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E243B2">
        <w:rPr>
          <w:rFonts w:ascii="Arial" w:hAnsi="Arial" w:cs="Arial"/>
          <w:bCs/>
          <w:color w:val="000000"/>
          <w:sz w:val="24"/>
          <w:szCs w:val="24"/>
        </w:rPr>
        <w:t>Параметр а</w:t>
      </w:r>
      <w:r w:rsidRPr="00E243B2">
        <w:rPr>
          <w:rFonts w:ascii="Arial" w:hAnsi="Arial" w:cs="Arial"/>
          <w:bCs/>
          <w:color w:val="000000"/>
          <w:sz w:val="24"/>
          <w:szCs w:val="24"/>
          <w:vertAlign w:val="subscript"/>
        </w:rPr>
        <w:t>1</w:t>
      </w:r>
      <w:r w:rsidRPr="00E243B2">
        <w:rPr>
          <w:rFonts w:ascii="Arial" w:hAnsi="Arial" w:cs="Arial"/>
          <w:bCs/>
          <w:color w:val="000000"/>
          <w:sz w:val="24"/>
          <w:szCs w:val="24"/>
        </w:rPr>
        <w:t>=-1,04 линейного уравнения регрессии у=36,5–1,04х показывает, что:</w:t>
      </w:r>
    </w:p>
    <w:p w:rsidR="00502645" w:rsidRPr="00E243B2" w:rsidRDefault="00502645" w:rsidP="00502645">
      <w:pPr>
        <w:pStyle w:val="a3"/>
        <w:numPr>
          <w:ilvl w:val="0"/>
          <w:numId w:val="7"/>
        </w:numPr>
        <w:shd w:val="clear" w:color="auto" w:fill="FFFFFF"/>
        <w:jc w:val="both"/>
        <w:rPr>
          <w:rFonts w:ascii="Arial" w:hAnsi="Arial" w:cs="Arial"/>
          <w:sz w:val="24"/>
          <w:szCs w:val="24"/>
        </w:rPr>
      </w:pPr>
      <w:r w:rsidRPr="00E243B2">
        <w:rPr>
          <w:rFonts w:ascii="Arial" w:hAnsi="Arial" w:cs="Arial"/>
          <w:color w:val="000000"/>
          <w:sz w:val="24"/>
          <w:szCs w:val="24"/>
        </w:rPr>
        <w:t xml:space="preserve">связь между признаками </w:t>
      </w:r>
      <w:proofErr w:type="spellStart"/>
      <w:r w:rsidRPr="00E243B2">
        <w:rPr>
          <w:rFonts w:ascii="Arial" w:hAnsi="Arial" w:cs="Arial"/>
          <w:color w:val="000000"/>
          <w:sz w:val="24"/>
          <w:szCs w:val="24"/>
        </w:rPr>
        <w:t>х</w:t>
      </w:r>
      <w:proofErr w:type="spellEnd"/>
      <w:r w:rsidRPr="00E243B2">
        <w:rPr>
          <w:rFonts w:ascii="Arial" w:hAnsi="Arial" w:cs="Arial"/>
          <w:color w:val="000000"/>
          <w:sz w:val="24"/>
          <w:szCs w:val="24"/>
        </w:rPr>
        <w:t xml:space="preserve"> и у обратная</w:t>
      </w:r>
    </w:p>
    <w:p w:rsidR="00502645" w:rsidRPr="00E243B2" w:rsidRDefault="00502645" w:rsidP="00502645">
      <w:pPr>
        <w:pStyle w:val="a3"/>
        <w:numPr>
          <w:ilvl w:val="0"/>
          <w:numId w:val="7"/>
        </w:numPr>
        <w:shd w:val="clear" w:color="auto" w:fill="FFFFFF"/>
        <w:jc w:val="both"/>
        <w:rPr>
          <w:rFonts w:ascii="Arial" w:hAnsi="Arial" w:cs="Arial"/>
          <w:sz w:val="24"/>
          <w:szCs w:val="24"/>
        </w:rPr>
      </w:pPr>
      <w:r w:rsidRPr="00E243B2">
        <w:rPr>
          <w:rFonts w:ascii="Arial" w:hAnsi="Arial" w:cs="Arial"/>
          <w:color w:val="000000"/>
          <w:sz w:val="24"/>
          <w:szCs w:val="24"/>
        </w:rPr>
        <w:lastRenderedPageBreak/>
        <w:t>с</w:t>
      </w:r>
      <w:r w:rsidRPr="00E243B2">
        <w:rPr>
          <w:rFonts w:ascii="Arial" w:hAnsi="Arial" w:cs="Arial"/>
          <w:i/>
          <w:iCs/>
          <w:color w:val="000000"/>
          <w:sz w:val="24"/>
          <w:szCs w:val="24"/>
        </w:rPr>
        <w:t xml:space="preserve"> </w:t>
      </w:r>
      <w:r w:rsidRPr="00E243B2">
        <w:rPr>
          <w:rFonts w:ascii="Arial" w:hAnsi="Arial" w:cs="Arial"/>
          <w:color w:val="000000"/>
          <w:sz w:val="24"/>
          <w:szCs w:val="24"/>
        </w:rPr>
        <w:t xml:space="preserve">увеличением признака </w:t>
      </w:r>
      <w:proofErr w:type="spellStart"/>
      <w:r w:rsidRPr="00E243B2">
        <w:rPr>
          <w:rFonts w:ascii="Arial" w:hAnsi="Arial" w:cs="Arial"/>
          <w:color w:val="000000"/>
          <w:sz w:val="24"/>
          <w:szCs w:val="24"/>
        </w:rPr>
        <w:t>х</w:t>
      </w:r>
      <w:proofErr w:type="spellEnd"/>
      <w:r w:rsidRPr="00E243B2">
        <w:rPr>
          <w:rFonts w:ascii="Arial" w:hAnsi="Arial" w:cs="Arial"/>
          <w:color w:val="000000"/>
          <w:sz w:val="24"/>
          <w:szCs w:val="24"/>
        </w:rPr>
        <w:t xml:space="preserve"> на 1 признак у уменьшается на 1,04</w:t>
      </w:r>
    </w:p>
    <w:p w:rsidR="00502645" w:rsidRPr="00E243B2" w:rsidRDefault="00502645" w:rsidP="00502645">
      <w:pPr>
        <w:pStyle w:val="a3"/>
        <w:numPr>
          <w:ilvl w:val="0"/>
          <w:numId w:val="7"/>
        </w:numPr>
        <w:shd w:val="clear" w:color="auto" w:fill="FFFFFF"/>
        <w:jc w:val="both"/>
        <w:rPr>
          <w:rFonts w:ascii="Arial" w:hAnsi="Arial" w:cs="Arial"/>
          <w:sz w:val="24"/>
          <w:szCs w:val="24"/>
        </w:rPr>
      </w:pPr>
      <w:r w:rsidRPr="00E243B2">
        <w:rPr>
          <w:rFonts w:ascii="Arial" w:hAnsi="Arial" w:cs="Arial"/>
          <w:color w:val="000000"/>
          <w:sz w:val="24"/>
          <w:szCs w:val="24"/>
        </w:rPr>
        <w:t xml:space="preserve">связь между признаками </w:t>
      </w:r>
      <w:proofErr w:type="spellStart"/>
      <w:r w:rsidRPr="00E243B2">
        <w:rPr>
          <w:rFonts w:ascii="Arial" w:hAnsi="Arial" w:cs="Arial"/>
          <w:color w:val="000000"/>
          <w:sz w:val="24"/>
          <w:szCs w:val="24"/>
        </w:rPr>
        <w:t>х</w:t>
      </w:r>
      <w:proofErr w:type="spellEnd"/>
      <w:r w:rsidRPr="00E243B2">
        <w:rPr>
          <w:rFonts w:ascii="Arial" w:hAnsi="Arial" w:cs="Arial"/>
          <w:color w:val="000000"/>
          <w:sz w:val="24"/>
          <w:szCs w:val="24"/>
        </w:rPr>
        <w:t xml:space="preserve"> и у прямая</w:t>
      </w:r>
    </w:p>
    <w:p w:rsidR="00502645" w:rsidRDefault="00502645" w:rsidP="00502645">
      <w:pPr>
        <w:pStyle w:val="a3"/>
        <w:numPr>
          <w:ilvl w:val="0"/>
          <w:numId w:val="7"/>
        </w:numPr>
        <w:shd w:val="clear" w:color="auto" w:fill="FFFFFF"/>
        <w:jc w:val="both"/>
        <w:rPr>
          <w:rFonts w:ascii="Arial" w:hAnsi="Arial" w:cs="Arial"/>
          <w:color w:val="000000"/>
          <w:sz w:val="24"/>
          <w:szCs w:val="24"/>
        </w:rPr>
      </w:pPr>
      <w:r w:rsidRPr="00E243B2">
        <w:rPr>
          <w:rFonts w:ascii="Arial" w:hAnsi="Arial" w:cs="Arial"/>
          <w:color w:val="000000"/>
          <w:sz w:val="24"/>
          <w:szCs w:val="24"/>
        </w:rPr>
        <w:t xml:space="preserve">с увеличением признака </w:t>
      </w:r>
      <w:proofErr w:type="spellStart"/>
      <w:r w:rsidRPr="00E243B2">
        <w:rPr>
          <w:rFonts w:ascii="Arial" w:hAnsi="Arial" w:cs="Arial"/>
          <w:color w:val="000000"/>
          <w:sz w:val="24"/>
          <w:szCs w:val="24"/>
        </w:rPr>
        <w:t>х</w:t>
      </w:r>
      <w:proofErr w:type="spellEnd"/>
      <w:r w:rsidRPr="00E243B2">
        <w:rPr>
          <w:rFonts w:ascii="Arial" w:hAnsi="Arial" w:cs="Arial"/>
          <w:color w:val="000000"/>
          <w:sz w:val="24"/>
          <w:szCs w:val="24"/>
        </w:rPr>
        <w:t xml:space="preserve"> на 1 признак у уменьшается на 36,5</w:t>
      </w:r>
    </w:p>
    <w:p w:rsidR="00502645" w:rsidRDefault="00502645" w:rsidP="00502645">
      <w:pPr>
        <w:pStyle w:val="a3"/>
        <w:shd w:val="clear" w:color="auto" w:fill="FFFFFF"/>
        <w:ind w:left="1440"/>
        <w:jc w:val="both"/>
        <w:rPr>
          <w:rFonts w:ascii="Arial" w:hAnsi="Arial" w:cs="Arial"/>
          <w:color w:val="000000"/>
          <w:sz w:val="24"/>
          <w:szCs w:val="24"/>
        </w:rPr>
      </w:pPr>
    </w:p>
    <w:p w:rsidR="00502645" w:rsidRPr="00E243B2" w:rsidRDefault="00502645" w:rsidP="00502645">
      <w:pPr>
        <w:pStyle w:val="a3"/>
        <w:numPr>
          <w:ilvl w:val="0"/>
          <w:numId w:val="1"/>
        </w:numPr>
        <w:shd w:val="clear" w:color="auto" w:fill="FFFFFF"/>
        <w:jc w:val="both"/>
        <w:rPr>
          <w:rFonts w:ascii="Arial" w:hAnsi="Arial" w:cs="Arial"/>
          <w:color w:val="000000"/>
          <w:sz w:val="24"/>
          <w:szCs w:val="24"/>
        </w:rPr>
      </w:pPr>
      <w:r w:rsidRPr="00E243B2">
        <w:rPr>
          <w:rFonts w:ascii="Arial" w:hAnsi="Arial" w:cs="Arial"/>
          <w:bCs/>
          <w:sz w:val="24"/>
          <w:szCs w:val="24"/>
        </w:rPr>
        <w:t>Что является единицей наблюдения населения:</w:t>
      </w:r>
    </w:p>
    <w:p w:rsidR="00502645" w:rsidRPr="00E243B2" w:rsidRDefault="00502645" w:rsidP="00502645">
      <w:pPr>
        <w:pStyle w:val="a3"/>
        <w:numPr>
          <w:ilvl w:val="0"/>
          <w:numId w:val="8"/>
        </w:numPr>
        <w:rPr>
          <w:rFonts w:ascii="Arial" w:hAnsi="Arial" w:cs="Arial"/>
          <w:sz w:val="24"/>
          <w:szCs w:val="24"/>
        </w:rPr>
      </w:pPr>
      <w:r w:rsidRPr="00E243B2">
        <w:rPr>
          <w:rFonts w:ascii="Arial" w:hAnsi="Arial" w:cs="Arial"/>
          <w:sz w:val="24"/>
          <w:szCs w:val="24"/>
        </w:rPr>
        <w:t>человек</w:t>
      </w:r>
    </w:p>
    <w:p w:rsidR="00502645" w:rsidRPr="00E243B2" w:rsidRDefault="00502645" w:rsidP="00502645">
      <w:pPr>
        <w:pStyle w:val="a3"/>
        <w:numPr>
          <w:ilvl w:val="0"/>
          <w:numId w:val="8"/>
        </w:numPr>
        <w:rPr>
          <w:rFonts w:ascii="Arial" w:hAnsi="Arial" w:cs="Arial"/>
          <w:sz w:val="24"/>
          <w:szCs w:val="24"/>
        </w:rPr>
      </w:pPr>
      <w:r w:rsidRPr="00E243B2">
        <w:rPr>
          <w:rFonts w:ascii="Arial" w:hAnsi="Arial" w:cs="Arial"/>
          <w:sz w:val="24"/>
          <w:szCs w:val="24"/>
        </w:rPr>
        <w:t>предприятие</w:t>
      </w:r>
    </w:p>
    <w:p w:rsidR="00502645" w:rsidRPr="00E243B2" w:rsidRDefault="00502645" w:rsidP="00502645">
      <w:pPr>
        <w:pStyle w:val="a3"/>
        <w:numPr>
          <w:ilvl w:val="0"/>
          <w:numId w:val="8"/>
        </w:numPr>
        <w:rPr>
          <w:rFonts w:ascii="Arial" w:hAnsi="Arial" w:cs="Arial"/>
          <w:sz w:val="24"/>
          <w:szCs w:val="24"/>
        </w:rPr>
      </w:pPr>
      <w:r w:rsidRPr="00E243B2">
        <w:rPr>
          <w:rFonts w:ascii="Arial" w:hAnsi="Arial" w:cs="Arial"/>
          <w:sz w:val="24"/>
          <w:szCs w:val="24"/>
        </w:rPr>
        <w:t>семья</w:t>
      </w:r>
    </w:p>
    <w:p w:rsidR="00502645" w:rsidRDefault="00502645" w:rsidP="00502645">
      <w:pPr>
        <w:pStyle w:val="a3"/>
        <w:numPr>
          <w:ilvl w:val="0"/>
          <w:numId w:val="8"/>
        </w:numPr>
        <w:rPr>
          <w:rFonts w:ascii="Arial" w:hAnsi="Arial" w:cs="Arial"/>
          <w:sz w:val="24"/>
          <w:szCs w:val="24"/>
        </w:rPr>
      </w:pPr>
      <w:r w:rsidRPr="00E243B2">
        <w:rPr>
          <w:rFonts w:ascii="Arial" w:hAnsi="Arial" w:cs="Arial"/>
          <w:sz w:val="24"/>
          <w:szCs w:val="24"/>
        </w:rPr>
        <w:t>домохозяйство</w:t>
      </w:r>
    </w:p>
    <w:p w:rsidR="00502645" w:rsidRDefault="00502645" w:rsidP="00502645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502645" w:rsidRPr="00E243B2" w:rsidRDefault="00502645" w:rsidP="00502645">
      <w:pPr>
        <w:pStyle w:val="a3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E243B2">
        <w:rPr>
          <w:b/>
          <w:bCs/>
        </w:rPr>
        <w:t xml:space="preserve"> </w:t>
      </w:r>
      <w:r w:rsidRPr="00E243B2">
        <w:rPr>
          <w:rFonts w:ascii="Arial" w:hAnsi="Arial" w:cs="Arial"/>
          <w:bCs/>
          <w:sz w:val="24"/>
          <w:szCs w:val="24"/>
        </w:rPr>
        <w:t>Имеются следующие данные о численности населения населенного пункта за год (чел.). Численность населения на начало года – 241400, число родившихся – 3380, число умерших – 2680, прибыло на постоянное жительство – 1800, убыло в другие населенные пункты – 600. Коэффициент механического прироста населения (с точностью до 0,01 промилле) равен:</w:t>
      </w:r>
    </w:p>
    <w:p w:rsidR="00502645" w:rsidRPr="00E243B2" w:rsidRDefault="00502645" w:rsidP="00502645">
      <w:pPr>
        <w:pStyle w:val="a3"/>
        <w:numPr>
          <w:ilvl w:val="0"/>
          <w:numId w:val="9"/>
        </w:numPr>
        <w:rPr>
          <w:rFonts w:ascii="Arial" w:hAnsi="Arial" w:cs="Arial"/>
          <w:sz w:val="24"/>
          <w:szCs w:val="24"/>
        </w:rPr>
      </w:pPr>
      <w:r w:rsidRPr="00E243B2">
        <w:rPr>
          <w:rFonts w:ascii="Arial" w:hAnsi="Arial" w:cs="Arial"/>
          <w:sz w:val="24"/>
          <w:szCs w:val="24"/>
        </w:rPr>
        <w:t>3,95</w:t>
      </w:r>
    </w:p>
    <w:p w:rsidR="00502645" w:rsidRPr="00E243B2" w:rsidRDefault="00502645" w:rsidP="00502645">
      <w:pPr>
        <w:pStyle w:val="a3"/>
        <w:numPr>
          <w:ilvl w:val="0"/>
          <w:numId w:val="9"/>
        </w:numPr>
        <w:rPr>
          <w:rFonts w:ascii="Arial" w:hAnsi="Arial" w:cs="Arial"/>
          <w:sz w:val="24"/>
          <w:szCs w:val="24"/>
        </w:rPr>
      </w:pPr>
      <w:r w:rsidRPr="00E243B2">
        <w:rPr>
          <w:rFonts w:ascii="Arial" w:hAnsi="Arial" w:cs="Arial"/>
          <w:sz w:val="24"/>
          <w:szCs w:val="24"/>
        </w:rPr>
        <w:t>4,95</w:t>
      </w:r>
    </w:p>
    <w:p w:rsidR="00502645" w:rsidRDefault="00502645" w:rsidP="00502645">
      <w:pPr>
        <w:pStyle w:val="a3"/>
        <w:numPr>
          <w:ilvl w:val="0"/>
          <w:numId w:val="9"/>
        </w:numPr>
        <w:rPr>
          <w:rFonts w:ascii="Arial" w:hAnsi="Arial" w:cs="Arial"/>
          <w:sz w:val="24"/>
          <w:szCs w:val="24"/>
        </w:rPr>
      </w:pPr>
      <w:r w:rsidRPr="00E243B2">
        <w:rPr>
          <w:rFonts w:ascii="Arial" w:hAnsi="Arial" w:cs="Arial"/>
          <w:sz w:val="24"/>
          <w:szCs w:val="24"/>
        </w:rPr>
        <w:t>5,03</w:t>
      </w:r>
    </w:p>
    <w:p w:rsidR="00502645" w:rsidRDefault="00502645" w:rsidP="00502645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502645" w:rsidRPr="00E243B2" w:rsidRDefault="00502645" w:rsidP="00502645">
      <w:pPr>
        <w:pStyle w:val="a3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E243B2">
        <w:rPr>
          <w:rFonts w:ascii="Arial" w:hAnsi="Arial" w:cs="Arial"/>
          <w:bCs/>
          <w:sz w:val="24"/>
          <w:szCs w:val="24"/>
        </w:rPr>
        <w:t>Кто из перечисленных трудоспособных лиц относится к экономически активному населению:</w:t>
      </w:r>
    </w:p>
    <w:p w:rsidR="00502645" w:rsidRPr="00E243B2" w:rsidRDefault="00502645" w:rsidP="00502645">
      <w:pPr>
        <w:pStyle w:val="a3"/>
        <w:numPr>
          <w:ilvl w:val="0"/>
          <w:numId w:val="10"/>
        </w:numPr>
        <w:rPr>
          <w:rFonts w:ascii="Arial" w:hAnsi="Arial" w:cs="Arial"/>
          <w:sz w:val="24"/>
          <w:szCs w:val="24"/>
        </w:rPr>
      </w:pPr>
      <w:r w:rsidRPr="00E243B2">
        <w:rPr>
          <w:rFonts w:ascii="Arial" w:hAnsi="Arial" w:cs="Arial"/>
          <w:sz w:val="24"/>
          <w:szCs w:val="24"/>
        </w:rPr>
        <w:t>выполняющие работу по найму за вознаграждение</w:t>
      </w:r>
    </w:p>
    <w:p w:rsidR="00502645" w:rsidRPr="00E243B2" w:rsidRDefault="00502645" w:rsidP="00502645">
      <w:pPr>
        <w:pStyle w:val="a3"/>
        <w:numPr>
          <w:ilvl w:val="0"/>
          <w:numId w:val="10"/>
        </w:numPr>
        <w:rPr>
          <w:rFonts w:ascii="Arial" w:hAnsi="Arial" w:cs="Arial"/>
          <w:sz w:val="24"/>
          <w:szCs w:val="24"/>
        </w:rPr>
      </w:pPr>
      <w:r w:rsidRPr="00E243B2">
        <w:rPr>
          <w:rFonts w:ascii="Arial" w:hAnsi="Arial" w:cs="Arial"/>
          <w:sz w:val="24"/>
          <w:szCs w:val="24"/>
        </w:rPr>
        <w:t>лица, прекратившие поиск работы</w:t>
      </w:r>
    </w:p>
    <w:p w:rsidR="00502645" w:rsidRPr="00E243B2" w:rsidRDefault="00502645" w:rsidP="00502645">
      <w:pPr>
        <w:pStyle w:val="a3"/>
        <w:numPr>
          <w:ilvl w:val="0"/>
          <w:numId w:val="10"/>
        </w:numPr>
        <w:rPr>
          <w:rFonts w:ascii="Arial" w:hAnsi="Arial" w:cs="Arial"/>
          <w:sz w:val="24"/>
          <w:szCs w:val="24"/>
        </w:rPr>
      </w:pPr>
      <w:r w:rsidRPr="00E243B2">
        <w:rPr>
          <w:rFonts w:ascii="Arial" w:hAnsi="Arial" w:cs="Arial"/>
          <w:sz w:val="24"/>
          <w:szCs w:val="24"/>
        </w:rPr>
        <w:t>лица, занятые поиском работы и готовые приступить к ней</w:t>
      </w:r>
    </w:p>
    <w:p w:rsidR="00502645" w:rsidRPr="00E243B2" w:rsidRDefault="00502645" w:rsidP="00502645">
      <w:pPr>
        <w:pStyle w:val="a3"/>
        <w:numPr>
          <w:ilvl w:val="0"/>
          <w:numId w:val="10"/>
        </w:numPr>
        <w:rPr>
          <w:rFonts w:ascii="Arial" w:hAnsi="Arial" w:cs="Arial"/>
          <w:sz w:val="24"/>
          <w:szCs w:val="24"/>
        </w:rPr>
      </w:pPr>
      <w:r w:rsidRPr="00E243B2">
        <w:rPr>
          <w:rFonts w:ascii="Arial" w:hAnsi="Arial" w:cs="Arial"/>
          <w:sz w:val="24"/>
          <w:szCs w:val="24"/>
        </w:rPr>
        <w:t>лица, занятые уходом за больными</w:t>
      </w:r>
    </w:p>
    <w:p w:rsidR="00502645" w:rsidRDefault="00502645" w:rsidP="00502645">
      <w:pPr>
        <w:pStyle w:val="a3"/>
        <w:numPr>
          <w:ilvl w:val="0"/>
          <w:numId w:val="10"/>
        </w:numPr>
        <w:rPr>
          <w:rFonts w:ascii="Arial" w:hAnsi="Arial" w:cs="Arial"/>
          <w:sz w:val="24"/>
          <w:szCs w:val="24"/>
        </w:rPr>
      </w:pPr>
      <w:r w:rsidRPr="00E243B2">
        <w:rPr>
          <w:rFonts w:ascii="Arial" w:hAnsi="Arial" w:cs="Arial"/>
          <w:sz w:val="24"/>
          <w:szCs w:val="24"/>
        </w:rPr>
        <w:t>пенсионеры</w:t>
      </w:r>
    </w:p>
    <w:p w:rsidR="00502645" w:rsidRPr="00E243B2" w:rsidRDefault="00502645" w:rsidP="00502645">
      <w:pPr>
        <w:pStyle w:val="a3"/>
        <w:ind w:left="1364"/>
        <w:rPr>
          <w:rFonts w:ascii="Arial" w:hAnsi="Arial" w:cs="Arial"/>
          <w:sz w:val="24"/>
          <w:szCs w:val="24"/>
        </w:rPr>
      </w:pPr>
    </w:p>
    <w:p w:rsidR="00502645" w:rsidRPr="00E243B2" w:rsidRDefault="00502645" w:rsidP="00502645">
      <w:pPr>
        <w:pStyle w:val="a3"/>
        <w:numPr>
          <w:ilvl w:val="0"/>
          <w:numId w:val="1"/>
        </w:numPr>
        <w:rPr>
          <w:rFonts w:ascii="Arial" w:hAnsi="Arial" w:cs="Arial"/>
          <w:bCs/>
          <w:sz w:val="24"/>
          <w:szCs w:val="24"/>
        </w:rPr>
      </w:pPr>
      <w:r w:rsidRPr="00E243B2">
        <w:rPr>
          <w:rFonts w:ascii="Arial" w:hAnsi="Arial" w:cs="Arial"/>
          <w:bCs/>
          <w:sz w:val="24"/>
          <w:szCs w:val="24"/>
        </w:rPr>
        <w:t>Индекс средней дневной производительности труда рабочих равен 0,98; индекс средней фактической продолжительности рабочего дня – 1,2. Индекс средней часовой производительности труда (в коэффициентах с точностью до 0,001) равен:</w:t>
      </w:r>
    </w:p>
    <w:p w:rsidR="00502645" w:rsidRPr="00E243B2" w:rsidRDefault="00502645" w:rsidP="00502645">
      <w:pPr>
        <w:pStyle w:val="a3"/>
        <w:numPr>
          <w:ilvl w:val="0"/>
          <w:numId w:val="11"/>
        </w:numPr>
        <w:rPr>
          <w:rFonts w:ascii="Arial" w:hAnsi="Arial" w:cs="Arial"/>
          <w:sz w:val="24"/>
          <w:szCs w:val="24"/>
        </w:rPr>
      </w:pPr>
      <w:r w:rsidRPr="00E243B2">
        <w:rPr>
          <w:rFonts w:ascii="Arial" w:hAnsi="Arial" w:cs="Arial"/>
          <w:sz w:val="24"/>
          <w:szCs w:val="24"/>
        </w:rPr>
        <w:t>0,778</w:t>
      </w:r>
    </w:p>
    <w:p w:rsidR="00502645" w:rsidRPr="00E243B2" w:rsidRDefault="00502645" w:rsidP="00502645">
      <w:pPr>
        <w:pStyle w:val="a3"/>
        <w:numPr>
          <w:ilvl w:val="0"/>
          <w:numId w:val="11"/>
        </w:numPr>
        <w:rPr>
          <w:rFonts w:ascii="Arial" w:hAnsi="Arial" w:cs="Arial"/>
          <w:sz w:val="24"/>
          <w:szCs w:val="24"/>
        </w:rPr>
      </w:pPr>
      <w:r w:rsidRPr="00E243B2">
        <w:rPr>
          <w:rFonts w:ascii="Arial" w:hAnsi="Arial" w:cs="Arial"/>
          <w:sz w:val="24"/>
          <w:szCs w:val="24"/>
        </w:rPr>
        <w:t>0,817</w:t>
      </w:r>
    </w:p>
    <w:p w:rsidR="00275308" w:rsidRDefault="00502645" w:rsidP="00502645">
      <w:pPr>
        <w:pStyle w:val="a3"/>
        <w:numPr>
          <w:ilvl w:val="0"/>
          <w:numId w:val="11"/>
        </w:numPr>
        <w:rPr>
          <w:rFonts w:ascii="Arial" w:hAnsi="Arial" w:cs="Arial"/>
          <w:sz w:val="24"/>
          <w:szCs w:val="24"/>
        </w:rPr>
      </w:pPr>
      <w:r w:rsidRPr="00E243B2">
        <w:rPr>
          <w:rFonts w:ascii="Arial" w:hAnsi="Arial" w:cs="Arial"/>
          <w:sz w:val="24"/>
          <w:szCs w:val="24"/>
        </w:rPr>
        <w:t>0,911</w:t>
      </w:r>
    </w:p>
    <w:p w:rsidR="00275308" w:rsidRDefault="00275308" w:rsidP="00275308">
      <w:pPr>
        <w:ind w:left="1004"/>
        <w:rPr>
          <w:rFonts w:ascii="Arial" w:hAnsi="Arial" w:cs="Arial"/>
          <w:sz w:val="24"/>
          <w:szCs w:val="24"/>
        </w:rPr>
      </w:pPr>
    </w:p>
    <w:p w:rsidR="00275308" w:rsidRDefault="00275308" w:rsidP="00275308">
      <w:pPr>
        <w:ind w:left="1004"/>
        <w:rPr>
          <w:rFonts w:ascii="Arial" w:hAnsi="Arial" w:cs="Arial"/>
          <w:sz w:val="24"/>
          <w:szCs w:val="24"/>
        </w:rPr>
      </w:pPr>
    </w:p>
    <w:p w:rsidR="00275308" w:rsidRDefault="00275308" w:rsidP="00275308">
      <w:pPr>
        <w:ind w:left="1004"/>
        <w:rPr>
          <w:rFonts w:ascii="Arial" w:hAnsi="Arial" w:cs="Arial"/>
          <w:sz w:val="24"/>
          <w:szCs w:val="24"/>
        </w:rPr>
      </w:pPr>
    </w:p>
    <w:p w:rsidR="00502645" w:rsidRPr="00275308" w:rsidRDefault="00502645" w:rsidP="00275308">
      <w:pPr>
        <w:ind w:left="1004"/>
        <w:rPr>
          <w:rFonts w:ascii="Arial" w:hAnsi="Arial" w:cs="Arial"/>
          <w:sz w:val="24"/>
          <w:szCs w:val="24"/>
        </w:rPr>
      </w:pPr>
      <w:r w:rsidRPr="00275308">
        <w:rPr>
          <w:rFonts w:ascii="Arial" w:hAnsi="Arial" w:cs="Arial"/>
          <w:sz w:val="24"/>
          <w:szCs w:val="24"/>
        </w:rPr>
        <w:t>Примечание: Задания, выполненные на компьютере, сканированные и ксерокопированные приниматься не будут.</w:t>
      </w:r>
    </w:p>
    <w:p w:rsidR="00B820F1" w:rsidRDefault="00B820F1"/>
    <w:sectPr w:rsidR="00B820F1" w:rsidSect="004703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17622"/>
    <w:multiLevelType w:val="hybridMultilevel"/>
    <w:tmpl w:val="86A26EBE"/>
    <w:lvl w:ilvl="0" w:tplc="041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">
    <w:nsid w:val="12DC358A"/>
    <w:multiLevelType w:val="hybridMultilevel"/>
    <w:tmpl w:val="1FD8ED8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C7746A7"/>
    <w:multiLevelType w:val="hybridMultilevel"/>
    <w:tmpl w:val="E11A3090"/>
    <w:lvl w:ilvl="0" w:tplc="041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">
    <w:nsid w:val="232B6B50"/>
    <w:multiLevelType w:val="hybridMultilevel"/>
    <w:tmpl w:val="070A544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312F2388"/>
    <w:multiLevelType w:val="hybridMultilevel"/>
    <w:tmpl w:val="52D2A3C4"/>
    <w:lvl w:ilvl="0" w:tplc="041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5">
    <w:nsid w:val="38B70D9B"/>
    <w:multiLevelType w:val="hybridMultilevel"/>
    <w:tmpl w:val="455AF296"/>
    <w:lvl w:ilvl="0" w:tplc="0AEC6D74">
      <w:start w:val="1"/>
      <w:numFmt w:val="decimal"/>
      <w:lvlText w:val="%1."/>
      <w:lvlJc w:val="left"/>
      <w:pPr>
        <w:ind w:left="644" w:hanging="360"/>
      </w:pPr>
      <w:rPr>
        <w:rFonts w:asciiTheme="minorHAnsi" w:eastAsiaTheme="minorHAnsi" w:hAnsiTheme="minorHAnsi" w:cstheme="minorBidi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7B95381"/>
    <w:multiLevelType w:val="hybridMultilevel"/>
    <w:tmpl w:val="AC0E1364"/>
    <w:lvl w:ilvl="0" w:tplc="041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7">
    <w:nsid w:val="52431715"/>
    <w:multiLevelType w:val="hybridMultilevel"/>
    <w:tmpl w:val="FE8E40D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5AB21F14"/>
    <w:multiLevelType w:val="hybridMultilevel"/>
    <w:tmpl w:val="CB285B94"/>
    <w:lvl w:ilvl="0" w:tplc="041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9">
    <w:nsid w:val="6DAA6CF6"/>
    <w:multiLevelType w:val="hybridMultilevel"/>
    <w:tmpl w:val="2726497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78CC0AB1"/>
    <w:multiLevelType w:val="hybridMultilevel"/>
    <w:tmpl w:val="3C8AE752"/>
    <w:lvl w:ilvl="0" w:tplc="041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8"/>
  </w:num>
  <w:num w:numId="4">
    <w:abstractNumId w:val="7"/>
  </w:num>
  <w:num w:numId="5">
    <w:abstractNumId w:val="6"/>
  </w:num>
  <w:num w:numId="6">
    <w:abstractNumId w:val="2"/>
  </w:num>
  <w:num w:numId="7">
    <w:abstractNumId w:val="1"/>
  </w:num>
  <w:num w:numId="8">
    <w:abstractNumId w:val="3"/>
  </w:num>
  <w:num w:numId="9">
    <w:abstractNumId w:val="9"/>
  </w:num>
  <w:num w:numId="10">
    <w:abstractNumId w:val="10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/>
  <w:rsids>
    <w:rsidRoot w:val="00502645"/>
    <w:rsid w:val="00275308"/>
    <w:rsid w:val="00502645"/>
    <w:rsid w:val="009C7B99"/>
    <w:rsid w:val="00B820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26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26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482</Words>
  <Characters>2754</Characters>
  <Application>Microsoft Office Word</Application>
  <DocSecurity>0</DocSecurity>
  <Lines>22</Lines>
  <Paragraphs>6</Paragraphs>
  <ScaleCrop>false</ScaleCrop>
  <Company/>
  <LinksUpToDate>false</LinksUpToDate>
  <CharactersWithSpaces>3230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Acer Customer</dc:creator>
  <cp:keywords/>
  <dc:description/>
  <cp:lastModifiedBy>Valued Acer Customer</cp:lastModifiedBy>
  <cp:revision>3</cp:revision>
  <dcterms:created xsi:type="dcterms:W3CDTF">2012-04-20T10:28:00Z</dcterms:created>
  <dcterms:modified xsi:type="dcterms:W3CDTF">2012-04-20T10:34:00Z</dcterms:modified>
</cp:coreProperties>
</file>